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Основні принципи взаємодії учасників тендерної процедури закупівлі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b/>
          <w:i/>
          <w:color w:val="000000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Об’єкт: </w:t>
      </w:r>
      <w:r>
        <w:rPr>
          <w:rFonts w:ascii="Times New Roman" w:eastAsia="Times New Roman" w:hAnsi="Times New Roman" w:cs="Times New Roman"/>
        </w:rPr>
        <w:t xml:space="preserve">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</w:t>
      </w:r>
      <w:r>
        <w:rPr>
          <w:rFonts w:ascii="Times New Roman" w:eastAsia="Times New Roman" w:hAnsi="Times New Roman" w:cs="Times New Roman"/>
        </w:rPr>
        <w:t>Відокремленого структурного підрозділу Медичного центру Благодійної організації «Благодійний фонд «</w:t>
      </w:r>
      <w:proofErr w:type="spellStart"/>
      <w:r>
        <w:rPr>
          <w:rFonts w:ascii="Times New Roman" w:eastAsia="Times New Roman" w:hAnsi="Times New Roman" w:cs="Times New Roman"/>
        </w:rPr>
        <w:t>Суперлюди</w:t>
      </w:r>
      <w:proofErr w:type="spellEnd"/>
      <w:r>
        <w:rPr>
          <w:rFonts w:ascii="Times New Roman" w:eastAsia="Times New Roman" w:hAnsi="Times New Roman" w:cs="Times New Roman"/>
        </w:rPr>
        <w:t xml:space="preserve">» у м. Одеса («SUPERHUMANS </w:t>
      </w:r>
      <w:proofErr w:type="spellStart"/>
      <w:r>
        <w:rPr>
          <w:rFonts w:ascii="Times New Roman" w:eastAsia="Times New Roman" w:hAnsi="Times New Roman" w:cs="Times New Roman"/>
        </w:rPr>
        <w:t>war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trauma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center</w:t>
      </w:r>
      <w:proofErr w:type="spellEnd"/>
      <w:r>
        <w:rPr>
          <w:rFonts w:ascii="Times New Roman" w:eastAsia="Times New Roman" w:hAnsi="Times New Roman" w:cs="Times New Roman"/>
        </w:rPr>
        <w:t xml:space="preserve">»), що знаходиться за </w:t>
      </w:r>
      <w:proofErr w:type="spellStart"/>
      <w:r>
        <w:rPr>
          <w:rFonts w:ascii="Times New Roman" w:eastAsia="Times New Roman" w:hAnsi="Times New Roman" w:cs="Times New Roman"/>
        </w:rPr>
        <w:t>адресою</w:t>
      </w:r>
      <w:proofErr w:type="spellEnd"/>
      <w:r>
        <w:rPr>
          <w:rFonts w:ascii="Times New Roman" w:eastAsia="Times New Roman" w:hAnsi="Times New Roman" w:cs="Times New Roman"/>
        </w:rPr>
        <w:t xml:space="preserve">: </w:t>
      </w:r>
      <w:proofErr w:type="spellStart"/>
      <w:r>
        <w:rPr>
          <w:rFonts w:ascii="Times New Roman" w:eastAsia="Times New Roman" w:hAnsi="Times New Roman" w:cs="Times New Roman"/>
        </w:rPr>
        <w:t>м.Одеса</w:t>
      </w:r>
      <w:proofErr w:type="spellEnd"/>
      <w:r>
        <w:rPr>
          <w:rFonts w:ascii="Times New Roman" w:eastAsia="Times New Roman" w:hAnsi="Times New Roman" w:cs="Times New Roman"/>
        </w:rPr>
        <w:t xml:space="preserve">, вул. </w:t>
      </w:r>
      <w:proofErr w:type="spellStart"/>
      <w:r>
        <w:rPr>
          <w:rFonts w:ascii="Times New Roman" w:eastAsia="Times New Roman" w:hAnsi="Times New Roman" w:cs="Times New Roman"/>
        </w:rPr>
        <w:t>Каркашадзе</w:t>
      </w:r>
      <w:proofErr w:type="spellEnd"/>
      <w:r>
        <w:rPr>
          <w:rFonts w:ascii="Times New Roman" w:eastAsia="Times New Roman" w:hAnsi="Times New Roman" w:cs="Times New Roman"/>
        </w:rPr>
        <w:t>, 2</w:t>
      </w:r>
    </w:p>
    <w:p w:rsidR="000E1A59" w:rsidRPr="003372FE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Times New Roman" w:eastAsia="Times New Roman" w:hAnsi="Times New Roman" w:cs="Times New Roman"/>
          <w:b/>
          <w:color w:val="000000"/>
          <w:lang w:val="uk-UA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Предмет закупівлі (назва тендеру): Вибір </w:t>
      </w:r>
      <w:r>
        <w:rPr>
          <w:rFonts w:ascii="Times New Roman" w:eastAsia="Times New Roman" w:hAnsi="Times New Roman" w:cs="Times New Roman"/>
          <w:b/>
        </w:rPr>
        <w:t>комп</w:t>
      </w:r>
      <w:r>
        <w:rPr>
          <w:rFonts w:ascii="Times New Roman" w:eastAsia="Times New Roman" w:hAnsi="Times New Roman" w:cs="Times New Roman"/>
          <w:b/>
        </w:rPr>
        <w:t>анії</w:t>
      </w:r>
      <w:r>
        <w:rPr>
          <w:rFonts w:ascii="Times New Roman" w:eastAsia="Times New Roman" w:hAnsi="Times New Roman" w:cs="Times New Roman"/>
          <w:b/>
          <w:color w:val="000000"/>
        </w:rPr>
        <w:t xml:space="preserve"> </w:t>
      </w:r>
      <w:r w:rsidR="003372FE">
        <w:rPr>
          <w:rFonts w:ascii="Times New Roman" w:eastAsia="Times New Roman" w:hAnsi="Times New Roman" w:cs="Times New Roman"/>
          <w:b/>
          <w:lang w:val="uk-UA"/>
        </w:rPr>
        <w:t>для влаштування внутрішніх мереж водопостачання та каналізації</w:t>
      </w:r>
      <w:bookmarkStart w:id="0" w:name="_GoBack"/>
      <w:bookmarkEnd w:id="0"/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Times New Roman" w:eastAsia="Times New Roman" w:hAnsi="Times New Roman" w:cs="Times New Roman"/>
          <w:b/>
          <w:color w:val="000000"/>
        </w:rPr>
      </w:pP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both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Учасник тендерної закупівлі____________________________________________________________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jc w:val="both"/>
        <w:rPr>
          <w:rFonts w:ascii="Times New Roman" w:eastAsia="Times New Roman" w:hAnsi="Times New Roman" w:cs="Times New Roman"/>
          <w:b/>
          <w:color w:val="000000"/>
        </w:rPr>
      </w:pPr>
      <w:bookmarkStart w:id="1" w:name="_heading=h.p0co4lku82lr" w:colFirst="0" w:colLast="0"/>
      <w:bookmarkEnd w:id="1"/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bookmarkStart w:id="2" w:name="_heading=h.gjdgxs" w:colFirst="0" w:colLast="0"/>
      <w:bookmarkEnd w:id="2"/>
      <w:r>
        <w:rPr>
          <w:rFonts w:ascii="Times New Roman" w:eastAsia="Times New Roman" w:hAnsi="Times New Roman" w:cs="Times New Roman"/>
          <w:color w:val="000000"/>
        </w:rPr>
        <w:t xml:space="preserve">Взаємовідносини  між учасниками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закупівель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будуються на принципах: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Чесності;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Порядності;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Законності;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• Економічної доцільності;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• Нульового рівня толерантності до проявів корупції та недобросовісної конкуренції.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Учасники тендерних процедур  зобов’язуються активно виявляти та повідомляти одне одного  про будь-які конфлікти інтересів,   та передбачати захо</w:t>
      </w:r>
      <w:r>
        <w:rPr>
          <w:rFonts w:ascii="Times New Roman" w:eastAsia="Times New Roman" w:hAnsi="Times New Roman" w:cs="Times New Roman"/>
          <w:color w:val="000000"/>
        </w:rPr>
        <w:t>ди для повного їхнього усунення або пом’якшення їхніх наслідків;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Взаємини з Учасниками будуються суворо дотримуючись норм професійної етики і дотримуючись конфіденційності щодо отриманої інформації. Учасник гарантує нерозповсюдження комерційної, технічної</w:t>
      </w:r>
      <w:r>
        <w:rPr>
          <w:rFonts w:ascii="Times New Roman" w:eastAsia="Times New Roman" w:hAnsi="Times New Roman" w:cs="Times New Roman"/>
          <w:color w:val="000000"/>
        </w:rPr>
        <w:t xml:space="preserve"> та іншої інформації, отриманої від ТОВ «С.В.М-Форум» на етапах попередніх переговорів, при оцінці поданої документації, під час і після укладання договору або контракту, незалежно від того, укладено угоду про конфіденційність, чи ні;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ТОВ «С.В.М-Форум» п</w:t>
      </w:r>
      <w:r>
        <w:rPr>
          <w:rFonts w:ascii="Times New Roman" w:eastAsia="Times New Roman" w:hAnsi="Times New Roman" w:cs="Times New Roman"/>
          <w:color w:val="000000"/>
        </w:rPr>
        <w:t>оважає право кожного Учасника на конфіденційність та забезпечує виконання вимог законодавства України в сфері захисту інформації та персональних даних.  До конфіденційної інформації відноситься будь-яка технічна, технологічна, що може становити інтерес для</w:t>
      </w:r>
      <w:r>
        <w:rPr>
          <w:rFonts w:ascii="Times New Roman" w:eastAsia="Times New Roman" w:hAnsi="Times New Roman" w:cs="Times New Roman"/>
          <w:color w:val="000000"/>
        </w:rPr>
        <w:t xml:space="preserve"> конкурентів, або яка, у випадку її розголошення, може завдати шкоди всім учасникам процедури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закупівель</w:t>
      </w:r>
      <w:proofErr w:type="spellEnd"/>
      <w:r>
        <w:rPr>
          <w:rFonts w:ascii="Times New Roman" w:eastAsia="Times New Roman" w:hAnsi="Times New Roman" w:cs="Times New Roman"/>
          <w:color w:val="000000"/>
        </w:rPr>
        <w:t>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ТОВ «С.В.М-Форум» залишає за собою право не співпрацювати з Контрагентами/Учасниками, які порушують вимоги законодавства України, у тому числі, але не обмежуючись, щодо забезпечення трудових прав співробітників, правил пожежної безпеки, правил  охорони пра</w:t>
      </w:r>
      <w:r>
        <w:rPr>
          <w:rFonts w:ascii="Times New Roman" w:eastAsia="Times New Roman" w:hAnsi="Times New Roman" w:cs="Times New Roman"/>
          <w:color w:val="000000"/>
        </w:rPr>
        <w:t>ці та дотримання техніки безпеки, захисту навколишнього середовища, а також з Учасниками, які не поділяють принципи, правила етики та ділової поведінки;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Якщо у учасників є підтверджуюча інформація стосовно конфлікту інтересів збоку когось із співробітникі</w:t>
      </w:r>
      <w:r>
        <w:rPr>
          <w:rFonts w:ascii="Times New Roman" w:eastAsia="Times New Roman" w:hAnsi="Times New Roman" w:cs="Times New Roman"/>
          <w:color w:val="000000"/>
        </w:rPr>
        <w:t>в, вони негайно повідомляють керівництво ТОВ «С.В.М-Форум»;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Якщо у учасників є підтверджуюча інформація стосовно неправильної трактовки будь-якої інформації, яка стосується предмету закупівлі,   яка може вплинути на рішення. В такій ситуації учасники нега</w:t>
      </w:r>
      <w:r>
        <w:rPr>
          <w:rFonts w:ascii="Times New Roman" w:eastAsia="Times New Roman" w:hAnsi="Times New Roman" w:cs="Times New Roman"/>
          <w:color w:val="000000"/>
        </w:rPr>
        <w:t>йно повідомляють ТОВ «С.В.М.-Форум»;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ТОВ «С.В.М-Форум» підтримує вільну і чесну конкуренцію та надає всім Учасникам рівні конкурентні можливості для співпраці також  вважає, що прозоре та зрозуміле ставлення забезпечить тривалість відносин з контрагентами</w:t>
      </w:r>
      <w:r>
        <w:rPr>
          <w:rFonts w:ascii="Times New Roman" w:eastAsia="Times New Roman" w:hAnsi="Times New Roman" w:cs="Times New Roman"/>
          <w:color w:val="000000"/>
        </w:rPr>
        <w:t>, що чесність має бути обов’язковою передумовою для співпраці.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                                                                     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                                                 Учасник тендерної закупівлі: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ind w:left="786"/>
        <w:jc w:val="both"/>
        <w:rPr>
          <w:rFonts w:ascii="Georgia" w:eastAsia="Georgia" w:hAnsi="Georgia" w:cs="Georgia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  <w:lang w:val="ru-RU"/>
        </w:rPr>
        <w:drawing>
          <wp:inline distT="0" distB="0" distL="0" distR="0">
            <wp:extent cx="1016635" cy="345401"/>
            <wp:effectExtent l="0" t="0" r="0" b="0"/>
            <wp:docPr id="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6635" cy="3454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Georgia" w:eastAsia="Georgia" w:hAnsi="Georgia" w:cs="Georgia"/>
          <w:color w:val="000000"/>
        </w:rPr>
        <w:t xml:space="preserve">                                                            ____________________________ </w:t>
      </w:r>
    </w:p>
    <w:p w:rsidR="000E1A59" w:rsidRDefault="00FD3DD2">
      <w:pPr>
        <w:tabs>
          <w:tab w:val="left" w:pos="6105"/>
        </w:tabs>
        <w:jc w:val="both"/>
        <w:rPr>
          <w:rFonts w:ascii="Georgia" w:eastAsia="Georgia" w:hAnsi="Georgia" w:cs="Georgia"/>
        </w:rPr>
      </w:pPr>
      <w:r>
        <w:rPr>
          <w:rFonts w:ascii="Georgia" w:eastAsia="Georgia" w:hAnsi="Georgia" w:cs="Georgia"/>
        </w:rPr>
        <w:t xml:space="preserve">       ________________/_____________ /            _____________/_____________/</w:t>
      </w:r>
    </w:p>
    <w:sectPr w:rsidR="000E1A59">
      <w:footerReference w:type="default" r:id="rId9"/>
      <w:pgSz w:w="11906" w:h="16838"/>
      <w:pgMar w:top="426" w:right="566" w:bottom="709" w:left="426" w:header="708" w:footer="41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D3DD2" w:rsidRDefault="00FD3DD2">
      <w:pPr>
        <w:spacing w:after="0" w:line="240" w:lineRule="auto"/>
      </w:pPr>
      <w:r>
        <w:separator/>
      </w:r>
    </w:p>
  </w:endnote>
  <w:endnote w:type="continuationSeparator" w:id="0">
    <w:p w:rsidR="00FD3DD2" w:rsidRDefault="00FD3D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8970D20F-B1C0-47EB-B1C8-48CC7181D480}"/>
    <w:embedBold r:id="rId2" w:fontKey="{E9E51E2B-1B81-47DD-9883-430852550F69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D3CF85F3-17DC-491E-9A7A-E6BB9334B983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4" w:fontKey="{7750555B-787A-4E3D-8C16-0DE410146DAB}"/>
    <w:embedItalic r:id="rId5" w:fontKey="{C3A5E5B2-D891-426F-8D15-381EB274EB0B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6" w:fontKey="{2E1BB32C-5B34-4F59-A1F1-944D30BF863A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1A59" w:rsidRDefault="000E1A5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color w:val="000000"/>
      </w:rPr>
    </w:pPr>
  </w:p>
  <w:p w:rsidR="000E1A59" w:rsidRDefault="00FD3DD2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                                                __________________________ 2025 р.</w:t>
    </w:r>
  </w:p>
  <w:p w:rsidR="000E1A59" w:rsidRDefault="000E1A5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D3DD2" w:rsidRDefault="00FD3DD2">
      <w:pPr>
        <w:spacing w:after="0" w:line="240" w:lineRule="auto"/>
      </w:pPr>
      <w:r>
        <w:separator/>
      </w:r>
    </w:p>
  </w:footnote>
  <w:footnote w:type="continuationSeparator" w:id="0">
    <w:p w:rsidR="00FD3DD2" w:rsidRDefault="00FD3DD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36358E"/>
    <w:multiLevelType w:val="multilevel"/>
    <w:tmpl w:val="970C4132"/>
    <w:lvl w:ilvl="0">
      <w:start w:val="1"/>
      <w:numFmt w:val="decimal"/>
      <w:lvlText w:val="%1."/>
      <w:lvlJc w:val="left"/>
      <w:pPr>
        <w:ind w:left="644" w:hanging="358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1A59"/>
    <w:rsid w:val="000E1A59"/>
    <w:rsid w:val="003372FE"/>
    <w:rsid w:val="00FD3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89F809"/>
  <w15:docId w15:val="{54E56448-9B47-4CB3-8E73-EA0057BB4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uk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header"/>
    <w:link w:val="a5"/>
    <w:uiPriority w:val="99"/>
    <w:unhideWhenUsed/>
    <w:rsid w:val="000E0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E086A"/>
  </w:style>
  <w:style w:type="paragraph" w:styleId="a6">
    <w:name w:val="footer"/>
    <w:link w:val="a7"/>
    <w:uiPriority w:val="99"/>
    <w:unhideWhenUsed/>
    <w:rsid w:val="000E0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E086A"/>
  </w:style>
  <w:style w:type="character" w:customStyle="1" w:styleId="e24kjd">
    <w:name w:val="e24kjd"/>
    <w:basedOn w:val="a0"/>
    <w:rsid w:val="002109B3"/>
  </w:style>
  <w:style w:type="character" w:customStyle="1" w:styleId="kx21rb">
    <w:name w:val="kx21rb"/>
    <w:basedOn w:val="a0"/>
    <w:rsid w:val="002109B3"/>
  </w:style>
  <w:style w:type="paragraph" w:styleId="a8">
    <w:name w:val="List Paragraph"/>
    <w:uiPriority w:val="34"/>
    <w:qFormat/>
    <w:rsid w:val="008A1A39"/>
    <w:pPr>
      <w:ind w:left="720"/>
      <w:contextualSpacing/>
    </w:pPr>
  </w:style>
  <w:style w:type="paragraph" w:styleId="a9">
    <w:name w:val="Balloon Text"/>
    <w:link w:val="aa"/>
    <w:uiPriority w:val="99"/>
    <w:unhideWhenUsed/>
    <w:rsid w:val="00DE67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rsid w:val="00DE67A8"/>
    <w:rPr>
      <w:rFonts w:ascii="Segoe UI" w:hAnsi="Segoe UI" w:cs="Segoe UI"/>
      <w:sz w:val="18"/>
      <w:szCs w:val="18"/>
    </w:rPr>
  </w:style>
  <w:style w:type="paragraph" w:styleId="ab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KVqt1QTYJJeGPidNjhxbS6mmjA==">CgMxLjAyDmgucDBjbzRsa3U4MmxyMghoLmdqZGd4czgAciExWEtjZ3IwTElsdGMzR01qYktMRTJHTTU0elcxbnZFMzA=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507</Words>
  <Characters>2890</Characters>
  <Application>Microsoft Office Word</Application>
  <DocSecurity>0</DocSecurity>
  <Lines>24</Lines>
  <Paragraphs>6</Paragraphs>
  <ScaleCrop>false</ScaleCrop>
  <Company>SPecialiST RePack</Company>
  <LinksUpToDate>false</LinksUpToDate>
  <CharactersWithSpaces>3391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Виталий Волощенко</dc:creator>
  <cp:lastModifiedBy>Наталия Макогон</cp:lastModifiedBy>
  <cp:revision>2</cp:revision>
  <dcterms:created xsi:type="dcterms:W3CDTF">2025-09-30T18:36:00Z</dcterms:created>
  <dcterms:modified xsi:type="dcterms:W3CDTF">2025-12-11T10:19:00Z</dcterms:modified>
</cp:coreProperties>
</file>